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C8" w:rsidRPr="00CB45B7" w:rsidRDefault="009915C8" w:rsidP="00E31D3E">
      <w:pPr>
        <w:pStyle w:val="Balk1"/>
        <w:numPr>
          <w:ilvl w:val="0"/>
          <w:numId w:val="3"/>
        </w:numPr>
        <w:tabs>
          <w:tab w:val="left" w:pos="672"/>
        </w:tabs>
        <w:spacing w:before="4"/>
        <w:ind w:hanging="283"/>
        <w:jc w:val="both"/>
        <w:rPr>
          <w:sz w:val="24"/>
          <w:szCs w:val="24"/>
        </w:rPr>
      </w:pPr>
      <w:r w:rsidRPr="00CB45B7">
        <w:rPr>
          <w:sz w:val="24"/>
          <w:szCs w:val="24"/>
        </w:rPr>
        <w:t>AMAÇ</w:t>
      </w:r>
    </w:p>
    <w:p w:rsidR="009915C8" w:rsidRPr="00CB45B7" w:rsidRDefault="009915C8" w:rsidP="00E31D3E">
      <w:pPr>
        <w:pStyle w:val="GvdeMetni"/>
        <w:spacing w:before="1" w:line="360" w:lineRule="auto"/>
        <w:ind w:right="403"/>
        <w:jc w:val="both"/>
        <w:rPr>
          <w:sz w:val="24"/>
          <w:szCs w:val="24"/>
        </w:rPr>
      </w:pPr>
      <w:r w:rsidRPr="00CB45B7">
        <w:rPr>
          <w:sz w:val="24"/>
          <w:szCs w:val="24"/>
        </w:rPr>
        <w:t xml:space="preserve">Bu prosedürün amacı, Ermenek Devlet Hastanesi’ndeki </w:t>
      </w:r>
      <w:r w:rsidR="00A52CC6">
        <w:rPr>
          <w:sz w:val="24"/>
          <w:szCs w:val="24"/>
        </w:rPr>
        <w:t xml:space="preserve">kurum ağında yer alan kaynaklara güvenli ortamda uzaktan erişim sağlamaktır. </w:t>
      </w:r>
    </w:p>
    <w:p w:rsidR="009915C8" w:rsidRPr="00CB45B7" w:rsidRDefault="009915C8" w:rsidP="00E31D3E">
      <w:pPr>
        <w:pStyle w:val="GvdeMetni"/>
        <w:spacing w:before="7"/>
        <w:jc w:val="both"/>
        <w:rPr>
          <w:sz w:val="24"/>
          <w:szCs w:val="24"/>
        </w:rPr>
      </w:pPr>
    </w:p>
    <w:p w:rsidR="009915C8" w:rsidRPr="00CB45B7" w:rsidRDefault="009915C8" w:rsidP="00E31D3E">
      <w:pPr>
        <w:pStyle w:val="Balk1"/>
        <w:numPr>
          <w:ilvl w:val="0"/>
          <w:numId w:val="3"/>
        </w:numPr>
        <w:tabs>
          <w:tab w:val="left" w:pos="672"/>
        </w:tabs>
        <w:spacing w:before="4"/>
        <w:ind w:hanging="283"/>
        <w:jc w:val="both"/>
        <w:rPr>
          <w:sz w:val="24"/>
          <w:szCs w:val="24"/>
        </w:rPr>
      </w:pPr>
      <w:r w:rsidRPr="00CB45B7">
        <w:rPr>
          <w:sz w:val="24"/>
          <w:szCs w:val="24"/>
        </w:rPr>
        <w:t>KAPSAM</w:t>
      </w:r>
    </w:p>
    <w:p w:rsidR="00FE5653" w:rsidRPr="00CB45B7" w:rsidRDefault="009915C8" w:rsidP="00E31D3E">
      <w:pPr>
        <w:pStyle w:val="GvdeMetni"/>
        <w:spacing w:line="360" w:lineRule="auto"/>
        <w:jc w:val="both"/>
        <w:rPr>
          <w:sz w:val="24"/>
          <w:szCs w:val="24"/>
        </w:rPr>
      </w:pPr>
      <w:r w:rsidRPr="00CB45B7">
        <w:rPr>
          <w:sz w:val="24"/>
          <w:szCs w:val="24"/>
        </w:rPr>
        <w:t>Bu</w:t>
      </w:r>
      <w:r w:rsidRPr="00CB45B7">
        <w:rPr>
          <w:spacing w:val="-18"/>
          <w:sz w:val="24"/>
          <w:szCs w:val="24"/>
        </w:rPr>
        <w:t xml:space="preserve"> </w:t>
      </w:r>
      <w:r w:rsidRPr="00CB45B7">
        <w:rPr>
          <w:sz w:val="24"/>
          <w:szCs w:val="24"/>
        </w:rPr>
        <w:t>prosedür,</w:t>
      </w:r>
      <w:r w:rsidRPr="00CB45B7">
        <w:rPr>
          <w:spacing w:val="-18"/>
          <w:sz w:val="24"/>
          <w:szCs w:val="24"/>
        </w:rPr>
        <w:t xml:space="preserve"> </w:t>
      </w:r>
      <w:r w:rsidRPr="00CB45B7">
        <w:rPr>
          <w:sz w:val="24"/>
          <w:szCs w:val="24"/>
        </w:rPr>
        <w:t>Ermenek Devlet Hastanesi</w:t>
      </w:r>
      <w:r w:rsidRPr="00CB45B7">
        <w:rPr>
          <w:color w:val="FF0000"/>
          <w:sz w:val="24"/>
          <w:szCs w:val="24"/>
        </w:rPr>
        <w:t xml:space="preserve"> </w:t>
      </w:r>
      <w:r w:rsidRPr="00CB45B7">
        <w:rPr>
          <w:sz w:val="24"/>
          <w:szCs w:val="24"/>
        </w:rPr>
        <w:t>bünyesindeki</w:t>
      </w:r>
      <w:r w:rsidRPr="00CB45B7">
        <w:rPr>
          <w:spacing w:val="-18"/>
          <w:sz w:val="24"/>
          <w:szCs w:val="24"/>
        </w:rPr>
        <w:t xml:space="preserve"> </w:t>
      </w:r>
      <w:r w:rsidRPr="00CB45B7">
        <w:rPr>
          <w:sz w:val="24"/>
          <w:szCs w:val="24"/>
        </w:rPr>
        <w:t>sunucu ve hizmetlere uzaktan erişimi kapsamaktadır.</w:t>
      </w:r>
    </w:p>
    <w:p w:rsidR="00FE5653" w:rsidRPr="00CB45B7" w:rsidRDefault="00FE5653" w:rsidP="00E31D3E">
      <w:pPr>
        <w:pStyle w:val="GvdeMetni"/>
        <w:spacing w:line="360" w:lineRule="auto"/>
        <w:jc w:val="both"/>
        <w:rPr>
          <w:sz w:val="24"/>
          <w:szCs w:val="24"/>
        </w:rPr>
      </w:pPr>
    </w:p>
    <w:p w:rsidR="009915C8" w:rsidRPr="00CB45B7" w:rsidRDefault="009915C8" w:rsidP="00E31D3E">
      <w:pPr>
        <w:pStyle w:val="Balk1"/>
        <w:numPr>
          <w:ilvl w:val="0"/>
          <w:numId w:val="3"/>
        </w:numPr>
        <w:tabs>
          <w:tab w:val="left" w:pos="672"/>
        </w:tabs>
        <w:ind w:hanging="283"/>
        <w:jc w:val="both"/>
        <w:rPr>
          <w:sz w:val="24"/>
          <w:szCs w:val="24"/>
        </w:rPr>
      </w:pPr>
      <w:r w:rsidRPr="00CB45B7">
        <w:rPr>
          <w:sz w:val="24"/>
          <w:szCs w:val="24"/>
        </w:rPr>
        <w:t>UYGULAMA</w:t>
      </w:r>
    </w:p>
    <w:p w:rsidR="00634E90" w:rsidRPr="00CB45B7" w:rsidRDefault="007B1B74" w:rsidP="00E31D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3814AA" w:rsidRPr="00CB45B7">
        <w:rPr>
          <w:rFonts w:ascii="Arial" w:hAnsi="Arial" w:cs="Arial"/>
          <w:sz w:val="24"/>
          <w:szCs w:val="24"/>
        </w:rPr>
        <w:t>Hastanemizde sunucuların yerinde çözülmesi zor olan durumlar için veya dışarıdan yetkili bir kişi</w:t>
      </w:r>
      <w:r w:rsidR="00B9564E" w:rsidRPr="00CB45B7">
        <w:rPr>
          <w:rFonts w:ascii="Arial" w:hAnsi="Arial" w:cs="Arial"/>
          <w:sz w:val="24"/>
          <w:szCs w:val="24"/>
        </w:rPr>
        <w:t xml:space="preserve">den </w:t>
      </w:r>
      <w:r w:rsidR="003814AA" w:rsidRPr="00CB45B7">
        <w:rPr>
          <w:rFonts w:ascii="Arial" w:hAnsi="Arial" w:cs="Arial"/>
          <w:sz w:val="24"/>
          <w:szCs w:val="24"/>
        </w:rPr>
        <w:t>yardım almak için sunuculara uzaktan erişim</w:t>
      </w:r>
      <w:r w:rsidR="00634E90" w:rsidRPr="00CB45B7">
        <w:rPr>
          <w:rFonts w:ascii="Arial" w:hAnsi="Arial" w:cs="Arial"/>
          <w:sz w:val="24"/>
          <w:szCs w:val="24"/>
        </w:rPr>
        <w:t xml:space="preserve"> yoluyla bağlantı sağlanabilir.</w:t>
      </w:r>
    </w:p>
    <w:p w:rsidR="00634E90" w:rsidRPr="00CB45B7" w:rsidRDefault="007B1B74" w:rsidP="00E31D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="003814AA" w:rsidRPr="00CB45B7">
        <w:rPr>
          <w:rFonts w:ascii="Arial" w:hAnsi="Arial" w:cs="Arial"/>
          <w:sz w:val="24"/>
          <w:szCs w:val="24"/>
        </w:rPr>
        <w:t>Uzaktan erişim yapacak kullanıcılar için belirlenen bilgisayar üzerinde güvenli bir yazılımla bağlantı yapılmaktadır</w:t>
      </w:r>
      <w:r w:rsidR="00634E90" w:rsidRPr="00CB45B7">
        <w:rPr>
          <w:rFonts w:ascii="Arial" w:hAnsi="Arial" w:cs="Arial"/>
          <w:sz w:val="24"/>
          <w:szCs w:val="24"/>
        </w:rPr>
        <w:t>.</w:t>
      </w:r>
    </w:p>
    <w:p w:rsidR="00634E90" w:rsidRPr="00CB45B7" w:rsidRDefault="007B1B74" w:rsidP="00E31D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</w:t>
      </w:r>
      <w:r w:rsidR="003814AA" w:rsidRPr="00CB45B7">
        <w:rPr>
          <w:rFonts w:ascii="Arial" w:hAnsi="Arial" w:cs="Arial"/>
          <w:sz w:val="24"/>
          <w:szCs w:val="24"/>
        </w:rPr>
        <w:t xml:space="preserve">Uzaktan bağlantı yapılan tarih ve yapılan işlemler kayıt altına alınmaktadır. </w:t>
      </w:r>
    </w:p>
    <w:p w:rsidR="00155A3D" w:rsidRPr="00CB45B7" w:rsidRDefault="007B1B74" w:rsidP="00E31D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</w:t>
      </w:r>
      <w:r w:rsidR="003814AA" w:rsidRPr="00CB45B7">
        <w:rPr>
          <w:rFonts w:ascii="Arial" w:hAnsi="Arial" w:cs="Arial"/>
          <w:sz w:val="24"/>
          <w:szCs w:val="24"/>
        </w:rPr>
        <w:t xml:space="preserve">Bağlantı şifreleri uzaktan bağlantı yapacak kişiler haricinde başka kullanıcılara verilmez. </w:t>
      </w:r>
      <w:r w:rsidR="00155A3D" w:rsidRPr="00CB45B7">
        <w:rPr>
          <w:rFonts w:ascii="Arial" w:hAnsi="Arial" w:cs="Arial"/>
          <w:sz w:val="24"/>
          <w:szCs w:val="24"/>
        </w:rPr>
        <w:t xml:space="preserve"> </w:t>
      </w:r>
    </w:p>
    <w:p w:rsidR="00634E90" w:rsidRPr="00CB45B7" w:rsidRDefault="007B1B74" w:rsidP="00E31D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 </w:t>
      </w:r>
      <w:r w:rsidR="00634E90" w:rsidRPr="00CB45B7">
        <w:rPr>
          <w:rFonts w:ascii="Arial" w:hAnsi="Arial" w:cs="Arial"/>
          <w:sz w:val="24"/>
          <w:szCs w:val="24"/>
        </w:rPr>
        <w:t>Dış ortamdan iç ortama hangi durumlarda bağlanacağını belirten ilgili firma gizlilik sözleşmesi bulunmakta</w:t>
      </w:r>
      <w:r w:rsidR="00A50BFE" w:rsidRPr="00CB45B7">
        <w:rPr>
          <w:rFonts w:ascii="Arial" w:hAnsi="Arial" w:cs="Arial"/>
          <w:sz w:val="24"/>
          <w:szCs w:val="24"/>
        </w:rPr>
        <w:t xml:space="preserve"> ve d</w:t>
      </w:r>
      <w:r w:rsidR="00634E90" w:rsidRPr="00CB45B7">
        <w:rPr>
          <w:rFonts w:ascii="Arial" w:hAnsi="Arial" w:cs="Arial"/>
          <w:sz w:val="24"/>
          <w:szCs w:val="24"/>
        </w:rPr>
        <w:t>ış ortamdan iç ortama bağlanmaya yetkili kişi bilgileri ilgili h</w:t>
      </w:r>
      <w:r w:rsidR="003D478F" w:rsidRPr="00CB45B7">
        <w:rPr>
          <w:rFonts w:ascii="Arial" w:hAnsi="Arial" w:cs="Arial"/>
          <w:sz w:val="24"/>
          <w:szCs w:val="24"/>
        </w:rPr>
        <w:t>bys firmasından resmi yazıyla al</w:t>
      </w:r>
      <w:r w:rsidR="00634E90" w:rsidRPr="00CB45B7">
        <w:rPr>
          <w:rFonts w:ascii="Arial" w:hAnsi="Arial" w:cs="Arial"/>
          <w:sz w:val="24"/>
          <w:szCs w:val="24"/>
        </w:rPr>
        <w:t>ınmaktadır. Dış ortamdan bağlanıldığı durumlar kayıt altına alınmaktadır.</w:t>
      </w:r>
    </w:p>
    <w:p w:rsidR="00634E90" w:rsidRPr="00CB45B7" w:rsidRDefault="007B1B74" w:rsidP="00E31D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3.6 </w:t>
      </w:r>
      <w:r w:rsidR="00634E90" w:rsidRPr="00CB45B7">
        <w:rPr>
          <w:rFonts w:ascii="Arial" w:hAnsi="Arial" w:cs="Arial"/>
          <w:sz w:val="24"/>
          <w:szCs w:val="24"/>
          <w:lang w:eastAsia="tr-TR"/>
        </w:rPr>
        <w:t>Sistemde herhangi bir arıza durumunda HBYS firması tarafından uzaktan bakım için bağlantı verilir. Bu bağlantı ekstra programlar aracığı ile yapılır ve her bağlantıdan sonra program kapatılır.</w:t>
      </w:r>
      <w:r w:rsidR="00634E90" w:rsidRPr="00CB45B7">
        <w:rPr>
          <w:rFonts w:ascii="Arial" w:hAnsi="Arial" w:cs="Arial"/>
          <w:b/>
          <w:bCs/>
          <w:sz w:val="24"/>
          <w:szCs w:val="24"/>
          <w:lang w:eastAsia="tr-TR"/>
        </w:rPr>
        <w:t xml:space="preserve">     </w:t>
      </w:r>
    </w:p>
    <w:p w:rsidR="00634E90" w:rsidRPr="00CB45B7" w:rsidRDefault="007B1B74" w:rsidP="00E31D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3.7 </w:t>
      </w:r>
      <w:r w:rsidR="00634E90" w:rsidRPr="00CB45B7">
        <w:rPr>
          <w:rFonts w:ascii="Arial" w:hAnsi="Arial" w:cs="Arial"/>
          <w:sz w:val="24"/>
          <w:szCs w:val="24"/>
          <w:lang w:eastAsia="tr-TR"/>
        </w:rPr>
        <w:t>Birimden sorumlu müdür yardımcısı ve ilgili teknik personelin bilgisi dışında bilgisayarlar üzerindeki ağ ayarları, kullanıcı tanımları, kaynak profilleri vb.üzerinde mevcut yapılan düzenlemelerin hiçbir suretle değiştirilemez.</w:t>
      </w:r>
    </w:p>
    <w:p w:rsidR="00634E90" w:rsidRPr="00CB45B7" w:rsidRDefault="007B1B74" w:rsidP="00E31D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3.8 </w:t>
      </w:r>
      <w:r w:rsidR="00634E90" w:rsidRPr="00CB45B7">
        <w:rPr>
          <w:rFonts w:ascii="Arial" w:hAnsi="Arial" w:cs="Arial"/>
          <w:sz w:val="24"/>
          <w:szCs w:val="24"/>
          <w:lang w:eastAsia="tr-TR"/>
        </w:rPr>
        <w:t>Bilgisayarlar üzerinden resmi belgeler, programlar ve eğitim belgeleri haricinde dosya alışverişinde bulunulamaz</w:t>
      </w:r>
      <w:r w:rsidR="00E31D3E" w:rsidRPr="00CB45B7">
        <w:rPr>
          <w:rFonts w:ascii="Arial" w:hAnsi="Arial" w:cs="Arial"/>
          <w:sz w:val="24"/>
          <w:szCs w:val="24"/>
          <w:lang w:eastAsia="tr-TR"/>
        </w:rPr>
        <w:t>.</w:t>
      </w:r>
    </w:p>
    <w:p w:rsidR="00634E90" w:rsidRPr="00CB45B7" w:rsidRDefault="007B1B74" w:rsidP="00E31D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3.9 </w:t>
      </w:r>
      <w:r w:rsidR="00634E90" w:rsidRPr="00CB45B7">
        <w:rPr>
          <w:rFonts w:ascii="Arial" w:hAnsi="Arial" w:cs="Arial"/>
          <w:sz w:val="24"/>
          <w:szCs w:val="24"/>
          <w:lang w:eastAsia="tr-TR"/>
        </w:rPr>
        <w:t xml:space="preserve">Bakanlığın bilgi güvenliği politikası gereği domain yapısı oluşturulmuş, tüm bilgisayarlar domain yapısına bağlı çalışmaktadır. </w:t>
      </w:r>
    </w:p>
    <w:p w:rsidR="00634E90" w:rsidRPr="00CB45B7" w:rsidRDefault="007B1B74" w:rsidP="00CB45B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3.10 </w:t>
      </w:r>
      <w:r w:rsidR="003D478F" w:rsidRPr="00CB45B7">
        <w:rPr>
          <w:rFonts w:ascii="Arial" w:hAnsi="Arial" w:cs="Arial"/>
          <w:sz w:val="24"/>
          <w:szCs w:val="24"/>
          <w:lang w:eastAsia="tr-TR"/>
        </w:rPr>
        <w:t xml:space="preserve">Hastane bilgi işlem birimi personeli </w:t>
      </w:r>
      <w:r w:rsidR="00A50BFE" w:rsidRPr="00CB45B7">
        <w:rPr>
          <w:rFonts w:ascii="Arial" w:hAnsi="Arial" w:cs="Arial"/>
          <w:sz w:val="24"/>
          <w:szCs w:val="24"/>
          <w:lang w:eastAsia="tr-TR"/>
        </w:rPr>
        <w:t xml:space="preserve">Haydar GÜDÜCÜ </w:t>
      </w:r>
      <w:r w:rsidR="003D478F" w:rsidRPr="00CB45B7">
        <w:rPr>
          <w:rFonts w:ascii="Arial" w:hAnsi="Arial" w:cs="Arial"/>
          <w:sz w:val="24"/>
          <w:szCs w:val="24"/>
          <w:lang w:eastAsia="tr-TR"/>
        </w:rPr>
        <w:t>ve hastane hbys firma çalışanı</w:t>
      </w:r>
      <w:r w:rsidR="00A50BFE" w:rsidRPr="00CB45B7">
        <w:rPr>
          <w:rFonts w:ascii="Arial" w:hAnsi="Arial" w:cs="Arial"/>
          <w:sz w:val="24"/>
          <w:szCs w:val="24"/>
          <w:lang w:eastAsia="tr-TR"/>
        </w:rPr>
        <w:t xml:space="preserve"> Osman DEVELİ</w:t>
      </w:r>
      <w:r w:rsidR="003D478F" w:rsidRPr="00CB45B7">
        <w:rPr>
          <w:rFonts w:ascii="Arial" w:hAnsi="Arial" w:cs="Arial"/>
          <w:sz w:val="24"/>
          <w:szCs w:val="24"/>
          <w:lang w:eastAsia="tr-TR"/>
        </w:rPr>
        <w:t xml:space="preserve"> hbys ile ilgili sorun olduğu durumlarda uzaktan erişimle hastane bilgisayarlarına güvenli bir yazılımla bağlantı yapmaktadır.</w:t>
      </w:r>
    </w:p>
    <w:sectPr w:rsidR="00634E90" w:rsidRPr="00CB45B7" w:rsidSect="00A6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5C" w:rsidRDefault="003D2E5C" w:rsidP="00DB425E">
      <w:pPr>
        <w:spacing w:after="0" w:line="240" w:lineRule="auto"/>
      </w:pPr>
      <w:r>
        <w:separator/>
      </w:r>
    </w:p>
  </w:endnote>
  <w:endnote w:type="continuationSeparator" w:id="1">
    <w:p w:rsidR="003D2E5C" w:rsidRDefault="003D2E5C" w:rsidP="00DB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AA" w:rsidRDefault="00F345A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CellSpacing w:w="20" w:type="dxa"/>
      <w:tblInd w:w="5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3402"/>
      <w:gridCol w:w="3686"/>
      <w:gridCol w:w="3260"/>
    </w:tblGrid>
    <w:tr w:rsidR="006A5FE6" w:rsidTr="006A5FE6">
      <w:trPr>
        <w:trHeight w:val="270"/>
        <w:tblCellSpacing w:w="20" w:type="dxa"/>
      </w:trPr>
      <w:tc>
        <w:tcPr>
          <w:tcW w:w="3342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6A5FE6" w:rsidRDefault="006A5FE6">
          <w:pPr>
            <w:pStyle w:val="stbilgi"/>
            <w:tabs>
              <w:tab w:val="left" w:pos="708"/>
            </w:tabs>
            <w:spacing w:line="192" w:lineRule="auto"/>
            <w:jc w:val="center"/>
            <w:rPr>
              <w:rFonts w:eastAsia="Times New Roman"/>
              <w:b/>
              <w:sz w:val="12"/>
              <w:lang w:eastAsia="ar-SA"/>
            </w:rPr>
          </w:pPr>
          <w:r>
            <w:rPr>
              <w:b/>
              <w:sz w:val="12"/>
            </w:rPr>
            <w:t>HAZIRLAYAN</w:t>
          </w:r>
        </w:p>
      </w:tc>
      <w:tc>
        <w:tcPr>
          <w:tcW w:w="364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6A5FE6" w:rsidRDefault="006A5FE6">
          <w:pPr>
            <w:pStyle w:val="stbilgi"/>
            <w:tabs>
              <w:tab w:val="left" w:pos="708"/>
            </w:tabs>
            <w:spacing w:line="192" w:lineRule="auto"/>
            <w:jc w:val="center"/>
            <w:rPr>
              <w:rFonts w:eastAsia="Times New Roman"/>
              <w:b/>
              <w:sz w:val="12"/>
              <w:lang w:eastAsia="ar-SA"/>
            </w:rPr>
          </w:pPr>
          <w:r>
            <w:rPr>
              <w:b/>
              <w:sz w:val="12"/>
            </w:rPr>
            <w:t>KONTROL EDEN</w:t>
          </w:r>
        </w:p>
      </w:tc>
      <w:tc>
        <w:tcPr>
          <w:tcW w:w="320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6A5FE6" w:rsidRDefault="006A5FE6">
          <w:pPr>
            <w:pStyle w:val="stbilgi"/>
            <w:tabs>
              <w:tab w:val="left" w:pos="708"/>
            </w:tabs>
            <w:spacing w:line="192" w:lineRule="auto"/>
            <w:jc w:val="center"/>
            <w:rPr>
              <w:rFonts w:eastAsia="Times New Roman"/>
              <w:b/>
              <w:sz w:val="12"/>
              <w:lang w:eastAsia="ar-SA"/>
            </w:rPr>
          </w:pPr>
          <w:r>
            <w:rPr>
              <w:b/>
              <w:sz w:val="12"/>
            </w:rPr>
            <w:t>ONAYLAYAN</w:t>
          </w:r>
        </w:p>
      </w:tc>
    </w:tr>
    <w:tr w:rsidR="006A5FE6" w:rsidTr="00A65D40">
      <w:trPr>
        <w:trHeight w:val="152"/>
        <w:tblCellSpacing w:w="20" w:type="dxa"/>
      </w:trPr>
      <w:tc>
        <w:tcPr>
          <w:tcW w:w="3342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6A5FE6" w:rsidRPr="00A65D40" w:rsidRDefault="006A5FE6" w:rsidP="00A65D40">
          <w:pPr>
            <w:pStyle w:val="AralkYok"/>
            <w:spacing w:line="276" w:lineRule="auto"/>
            <w:jc w:val="center"/>
            <w:rPr>
              <w:rFonts w:cs="Times New Roman"/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Bilgi İşlem Kalite Birim Sorumlusu</w:t>
          </w:r>
        </w:p>
      </w:tc>
      <w:tc>
        <w:tcPr>
          <w:tcW w:w="364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6A5FE6" w:rsidRPr="00A65D40" w:rsidRDefault="006A5FE6" w:rsidP="00A65D40">
          <w:pPr>
            <w:pStyle w:val="AralkYok"/>
            <w:spacing w:line="276" w:lineRule="auto"/>
            <w:jc w:val="center"/>
            <w:rPr>
              <w:rFonts w:cs="Times New Roman"/>
              <w:b/>
              <w:sz w:val="14"/>
              <w:szCs w:val="16"/>
              <w:lang w:eastAsia="ar-SA"/>
            </w:rPr>
          </w:pPr>
          <w:r>
            <w:rPr>
              <w:b/>
              <w:sz w:val="14"/>
              <w:szCs w:val="16"/>
            </w:rPr>
            <w:t>Kalite Yönetim Direktörü</w:t>
          </w:r>
        </w:p>
      </w:tc>
      <w:tc>
        <w:tcPr>
          <w:tcW w:w="320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6A5FE6" w:rsidRPr="00A65D40" w:rsidRDefault="006A5FE6" w:rsidP="00A65D40">
          <w:pPr>
            <w:pStyle w:val="AralkYok"/>
            <w:spacing w:line="276" w:lineRule="auto"/>
            <w:jc w:val="center"/>
            <w:rPr>
              <w:rFonts w:cs="Times New Roman"/>
              <w:b/>
              <w:sz w:val="14"/>
              <w:szCs w:val="16"/>
              <w:lang w:eastAsia="ar-SA"/>
            </w:rPr>
          </w:pPr>
          <w:r>
            <w:rPr>
              <w:b/>
              <w:sz w:val="14"/>
              <w:szCs w:val="16"/>
            </w:rPr>
            <w:t>Başhekim</w:t>
          </w:r>
        </w:p>
      </w:tc>
    </w:tr>
  </w:tbl>
  <w:p w:rsidR="00A618AE" w:rsidRDefault="00A618A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AA" w:rsidRDefault="00F345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5C" w:rsidRDefault="003D2E5C" w:rsidP="00DB425E">
      <w:pPr>
        <w:spacing w:after="0" w:line="240" w:lineRule="auto"/>
      </w:pPr>
      <w:r>
        <w:separator/>
      </w:r>
    </w:p>
  </w:footnote>
  <w:footnote w:type="continuationSeparator" w:id="1">
    <w:p w:rsidR="003D2E5C" w:rsidRDefault="003D2E5C" w:rsidP="00DB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AA" w:rsidRDefault="00F345A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208"/>
      <w:gridCol w:w="2369"/>
      <w:gridCol w:w="2767"/>
      <w:gridCol w:w="2080"/>
      <w:gridCol w:w="1201"/>
    </w:tblGrid>
    <w:tr w:rsidR="00A618AE" w:rsidRPr="00FC1101" w:rsidTr="006A5FE6">
      <w:trPr>
        <w:trHeight w:val="1406"/>
      </w:trPr>
      <w:tc>
        <w:tcPr>
          <w:tcW w:w="2208" w:type="dxa"/>
          <w:vAlign w:val="center"/>
        </w:tcPr>
        <w:p w:rsidR="00A618AE" w:rsidRPr="00C10B10" w:rsidRDefault="001061C6" w:rsidP="00A618AE">
          <w:pPr>
            <w:pStyle w:val="stbilgi"/>
            <w:jc w:val="center"/>
            <w:rPr>
              <w:sz w:val="18"/>
              <w:szCs w:val="18"/>
            </w:rPr>
          </w:pPr>
          <w:r w:rsidRPr="001061C6">
            <w:rPr>
              <w:noProof/>
              <w:sz w:val="18"/>
              <w:szCs w:val="18"/>
              <w:lang w:eastAsia="tr-TR"/>
            </w:rPr>
            <w:drawing>
              <wp:inline distT="0" distB="0" distL="0" distR="0">
                <wp:extent cx="923925" cy="800100"/>
                <wp:effectExtent l="0" t="0" r="0" b="0"/>
                <wp:docPr id="1" name="Resim 1" descr="ARMA LOGO TÜRKÇ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RMA LOGO TÜRK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7" w:type="dxa"/>
          <w:gridSpan w:val="4"/>
          <w:vAlign w:val="center"/>
        </w:tcPr>
        <w:p w:rsidR="007B1B74" w:rsidRDefault="007B1B74" w:rsidP="007B1B74">
          <w:pPr>
            <w:autoSpaceDE w:val="0"/>
            <w:autoSpaceDN w:val="0"/>
            <w:adjustRightInd w:val="0"/>
            <w:spacing w:after="0"/>
            <w:jc w:val="center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T.C.</w:t>
          </w:r>
        </w:p>
        <w:p w:rsidR="007B1B74" w:rsidRDefault="007B1B74" w:rsidP="007B1B74">
          <w:pPr>
            <w:autoSpaceDE w:val="0"/>
            <w:autoSpaceDN w:val="0"/>
            <w:adjustRightInd w:val="0"/>
            <w:spacing w:after="0"/>
            <w:jc w:val="center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SAĞLIK BAKANLIĞI</w:t>
          </w:r>
        </w:p>
        <w:p w:rsidR="007B1B74" w:rsidRDefault="007B1B74" w:rsidP="007B1B74">
          <w:pPr>
            <w:autoSpaceDE w:val="0"/>
            <w:autoSpaceDN w:val="0"/>
            <w:adjustRightInd w:val="0"/>
            <w:spacing w:after="0"/>
            <w:jc w:val="center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Karaman İl Sağlık Müdürlüğü</w:t>
          </w:r>
        </w:p>
        <w:p w:rsidR="007B1B74" w:rsidRDefault="007B1B74" w:rsidP="007B1B74">
          <w:pPr>
            <w:autoSpaceDE w:val="0"/>
            <w:autoSpaceDN w:val="0"/>
            <w:adjustRightInd w:val="0"/>
            <w:spacing w:after="0"/>
            <w:jc w:val="center"/>
            <w:rPr>
              <w:color w:val="000000"/>
              <w:sz w:val="20"/>
            </w:rPr>
          </w:pPr>
          <w:r>
            <w:rPr>
              <w:b/>
              <w:sz w:val="18"/>
              <w:szCs w:val="20"/>
            </w:rPr>
            <w:t>Ermenek Devlet Hastanesi</w:t>
          </w:r>
        </w:p>
        <w:p w:rsidR="00A618AE" w:rsidRPr="00DB425E" w:rsidRDefault="00634E90" w:rsidP="00EC7D1D">
          <w:pPr>
            <w:jc w:val="center"/>
            <w:rPr>
              <w:b/>
            </w:rPr>
          </w:pPr>
          <w:r w:rsidRPr="00615130">
            <w:rPr>
              <w:b/>
              <w:sz w:val="24"/>
            </w:rPr>
            <w:t>UZAKTAN ERİŞİM PROSEDÜRÜ</w:t>
          </w:r>
        </w:p>
      </w:tc>
    </w:tr>
    <w:tr w:rsidR="00A618AE" w:rsidRPr="00C10B10" w:rsidTr="006A5FE6">
      <w:trPr>
        <w:trHeight w:val="195"/>
      </w:trPr>
      <w:tc>
        <w:tcPr>
          <w:tcW w:w="2208" w:type="dxa"/>
          <w:vAlign w:val="center"/>
        </w:tcPr>
        <w:p w:rsidR="00A618AE" w:rsidRPr="00421817" w:rsidRDefault="00A618AE" w:rsidP="007B1B74">
          <w:pPr>
            <w:pStyle w:val="stbilgi"/>
            <w:jc w:val="both"/>
            <w:rPr>
              <w:rStyle w:val="SayfaNumaras"/>
              <w:color w:val="000000"/>
              <w:sz w:val="18"/>
              <w:szCs w:val="18"/>
            </w:rPr>
          </w:pPr>
          <w:r w:rsidRPr="00C10B10">
            <w:rPr>
              <w:b/>
              <w:sz w:val="18"/>
              <w:szCs w:val="18"/>
            </w:rPr>
            <w:t>Doküman Kodu :</w:t>
          </w:r>
          <w:r w:rsidRPr="00C10B10">
            <w:rPr>
              <w:sz w:val="18"/>
              <w:szCs w:val="18"/>
            </w:rPr>
            <w:t xml:space="preserve"> </w:t>
          </w:r>
          <w:r w:rsidR="00615130">
            <w:rPr>
              <w:sz w:val="18"/>
              <w:szCs w:val="18"/>
            </w:rPr>
            <w:t>BY.</w:t>
          </w:r>
          <w:r>
            <w:rPr>
              <w:sz w:val="18"/>
              <w:szCs w:val="18"/>
            </w:rPr>
            <w:t>P</w:t>
          </w:r>
          <w:r w:rsidR="007B1B74">
            <w:rPr>
              <w:sz w:val="18"/>
              <w:szCs w:val="18"/>
            </w:rPr>
            <w:t>R</w:t>
          </w:r>
          <w:r w:rsidR="00615130">
            <w:rPr>
              <w:sz w:val="18"/>
              <w:szCs w:val="18"/>
            </w:rPr>
            <w:t>.</w:t>
          </w:r>
          <w:r w:rsidR="007B1B74">
            <w:rPr>
              <w:sz w:val="18"/>
              <w:szCs w:val="18"/>
            </w:rPr>
            <w:t>10</w:t>
          </w:r>
        </w:p>
      </w:tc>
      <w:tc>
        <w:tcPr>
          <w:tcW w:w="2369" w:type="dxa"/>
          <w:vAlign w:val="center"/>
        </w:tcPr>
        <w:p w:rsidR="00A618AE" w:rsidRPr="00C10B10" w:rsidRDefault="00A618AE" w:rsidP="00A91083">
          <w:pPr>
            <w:pStyle w:val="stbilgi"/>
            <w:jc w:val="both"/>
            <w:rPr>
              <w:rStyle w:val="SayfaNumaras"/>
              <w:color w:val="000000"/>
              <w:sz w:val="18"/>
              <w:szCs w:val="18"/>
            </w:rPr>
          </w:pPr>
          <w:r w:rsidRPr="00C10B10">
            <w:rPr>
              <w:b/>
              <w:sz w:val="18"/>
              <w:szCs w:val="18"/>
            </w:rPr>
            <w:t>Yayın Tarihi :</w:t>
          </w:r>
          <w:r w:rsidRPr="00C10B10">
            <w:rPr>
              <w:sz w:val="18"/>
              <w:szCs w:val="18"/>
            </w:rPr>
            <w:t xml:space="preserve"> </w:t>
          </w:r>
          <w:r w:rsidR="00A91083">
            <w:rPr>
              <w:sz w:val="18"/>
              <w:szCs w:val="18"/>
            </w:rPr>
            <w:t>EKİM</w:t>
          </w:r>
          <w:r>
            <w:rPr>
              <w:sz w:val="18"/>
              <w:szCs w:val="18"/>
            </w:rPr>
            <w:t xml:space="preserve"> 2018</w:t>
          </w:r>
        </w:p>
      </w:tc>
      <w:tc>
        <w:tcPr>
          <w:tcW w:w="2767" w:type="dxa"/>
          <w:vAlign w:val="center"/>
        </w:tcPr>
        <w:p w:rsidR="00A618AE" w:rsidRPr="00C10B10" w:rsidRDefault="00A618AE" w:rsidP="00A618AE">
          <w:pPr>
            <w:pStyle w:val="stbilgi"/>
            <w:rPr>
              <w:rStyle w:val="SayfaNumaras"/>
              <w:color w:val="000000"/>
              <w:sz w:val="18"/>
              <w:szCs w:val="18"/>
            </w:rPr>
          </w:pPr>
          <w:r w:rsidRPr="00C10B10">
            <w:rPr>
              <w:b/>
              <w:sz w:val="18"/>
              <w:szCs w:val="18"/>
            </w:rPr>
            <w:t>Revizyon Tarihi :</w:t>
          </w:r>
          <w:r w:rsidR="006A5FE6">
            <w:rPr>
              <w:sz w:val="18"/>
              <w:szCs w:val="18"/>
            </w:rPr>
            <w:t xml:space="preserve"> 08.04.2019</w:t>
          </w:r>
        </w:p>
      </w:tc>
      <w:tc>
        <w:tcPr>
          <w:tcW w:w="2080" w:type="dxa"/>
          <w:vAlign w:val="center"/>
        </w:tcPr>
        <w:p w:rsidR="00A618AE" w:rsidRPr="00C10B10" w:rsidRDefault="00A618AE" w:rsidP="00A618AE">
          <w:pPr>
            <w:pStyle w:val="stbilgi"/>
            <w:jc w:val="both"/>
            <w:rPr>
              <w:rStyle w:val="SayfaNumaras"/>
              <w:color w:val="000000"/>
              <w:sz w:val="18"/>
              <w:szCs w:val="18"/>
            </w:rPr>
          </w:pPr>
          <w:r w:rsidRPr="00C10B10">
            <w:rPr>
              <w:b/>
              <w:sz w:val="18"/>
              <w:szCs w:val="18"/>
            </w:rPr>
            <w:t>Revizyon No :</w:t>
          </w:r>
          <w:r w:rsidR="006A5FE6">
            <w:rPr>
              <w:sz w:val="18"/>
              <w:szCs w:val="18"/>
            </w:rPr>
            <w:t xml:space="preserve"> 01</w:t>
          </w:r>
        </w:p>
      </w:tc>
      <w:tc>
        <w:tcPr>
          <w:tcW w:w="1201" w:type="dxa"/>
          <w:vAlign w:val="center"/>
        </w:tcPr>
        <w:p w:rsidR="00A618AE" w:rsidRPr="00C10B10" w:rsidRDefault="00A618AE" w:rsidP="00A618AE">
          <w:pPr>
            <w:pStyle w:val="stbilgi"/>
            <w:jc w:val="both"/>
            <w:rPr>
              <w:rStyle w:val="SayfaNumaras"/>
              <w:color w:val="000000"/>
              <w:sz w:val="18"/>
              <w:szCs w:val="18"/>
            </w:rPr>
          </w:pPr>
          <w:r w:rsidRPr="00C10B10">
            <w:rPr>
              <w:b/>
              <w:sz w:val="18"/>
              <w:szCs w:val="18"/>
            </w:rPr>
            <w:t>Sayfa :</w:t>
          </w:r>
          <w:r w:rsidRPr="00C10B10">
            <w:rPr>
              <w:sz w:val="18"/>
              <w:szCs w:val="18"/>
            </w:rPr>
            <w:t xml:space="preserve">  </w:t>
          </w:r>
          <w:r w:rsidR="00906765" w:rsidRPr="00C10B10">
            <w:rPr>
              <w:rStyle w:val="SayfaNumaras"/>
              <w:color w:val="000000"/>
              <w:sz w:val="16"/>
              <w:szCs w:val="16"/>
            </w:rPr>
            <w:fldChar w:fldCharType="begin"/>
          </w:r>
          <w:r w:rsidRPr="00C10B10">
            <w:rPr>
              <w:rStyle w:val="SayfaNumaras"/>
              <w:color w:val="000000"/>
              <w:sz w:val="16"/>
              <w:szCs w:val="16"/>
            </w:rPr>
            <w:instrText xml:space="preserve"> PAGE </w:instrText>
          </w:r>
          <w:r w:rsidR="00906765" w:rsidRPr="00C10B10">
            <w:rPr>
              <w:rStyle w:val="SayfaNumaras"/>
              <w:color w:val="000000"/>
              <w:sz w:val="16"/>
              <w:szCs w:val="16"/>
            </w:rPr>
            <w:fldChar w:fldCharType="separate"/>
          </w:r>
          <w:r w:rsidR="00A65D40">
            <w:rPr>
              <w:rStyle w:val="SayfaNumaras"/>
              <w:noProof/>
              <w:color w:val="000000"/>
              <w:sz w:val="16"/>
              <w:szCs w:val="16"/>
            </w:rPr>
            <w:t>1</w:t>
          </w:r>
          <w:r w:rsidR="00906765" w:rsidRPr="00C10B10">
            <w:rPr>
              <w:rStyle w:val="SayfaNumaras"/>
              <w:color w:val="000000"/>
              <w:sz w:val="16"/>
              <w:szCs w:val="16"/>
            </w:rPr>
            <w:fldChar w:fldCharType="end"/>
          </w:r>
          <w:r w:rsidRPr="00C10B10">
            <w:rPr>
              <w:rStyle w:val="SayfaNumaras"/>
              <w:color w:val="000000"/>
              <w:sz w:val="16"/>
              <w:szCs w:val="16"/>
            </w:rPr>
            <w:t>/</w:t>
          </w:r>
          <w:r w:rsidR="00906765" w:rsidRPr="00C10B10">
            <w:rPr>
              <w:rStyle w:val="SayfaNumaras"/>
              <w:color w:val="000000"/>
              <w:sz w:val="16"/>
              <w:szCs w:val="16"/>
            </w:rPr>
            <w:fldChar w:fldCharType="begin"/>
          </w:r>
          <w:r w:rsidRPr="00C10B10">
            <w:rPr>
              <w:rStyle w:val="SayfaNumaras"/>
              <w:color w:val="000000"/>
              <w:sz w:val="16"/>
              <w:szCs w:val="16"/>
            </w:rPr>
            <w:instrText xml:space="preserve"> NUMPAGES </w:instrText>
          </w:r>
          <w:r w:rsidR="00906765" w:rsidRPr="00C10B10">
            <w:rPr>
              <w:rStyle w:val="SayfaNumaras"/>
              <w:color w:val="000000"/>
              <w:sz w:val="16"/>
              <w:szCs w:val="16"/>
            </w:rPr>
            <w:fldChar w:fldCharType="separate"/>
          </w:r>
          <w:r w:rsidR="00A65D40">
            <w:rPr>
              <w:rStyle w:val="SayfaNumaras"/>
              <w:noProof/>
              <w:color w:val="000000"/>
              <w:sz w:val="16"/>
              <w:szCs w:val="16"/>
            </w:rPr>
            <w:t>1</w:t>
          </w:r>
          <w:r w:rsidR="00906765" w:rsidRPr="00C10B10">
            <w:rPr>
              <w:rStyle w:val="SayfaNumaras"/>
              <w:color w:val="000000"/>
              <w:sz w:val="16"/>
              <w:szCs w:val="16"/>
            </w:rPr>
            <w:fldChar w:fldCharType="end"/>
          </w:r>
        </w:p>
      </w:tc>
    </w:tr>
  </w:tbl>
  <w:p w:rsidR="00A618AE" w:rsidRPr="00DB425E" w:rsidRDefault="00A618AE" w:rsidP="00DB425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AA" w:rsidRDefault="00F345A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2C27"/>
    <w:multiLevelType w:val="multilevel"/>
    <w:tmpl w:val="C2142378"/>
    <w:lvl w:ilvl="0">
      <w:start w:val="1"/>
      <w:numFmt w:val="decimal"/>
      <w:lvlText w:val="%1."/>
      <w:lvlJc w:val="left"/>
      <w:pPr>
        <w:ind w:left="671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1096" w:hanging="42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806" w:hanging="696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2985" w:hanging="696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171" w:hanging="696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357" w:hanging="696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543" w:hanging="696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729" w:hanging="696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914" w:hanging="696"/>
      </w:pPr>
      <w:rPr>
        <w:rFonts w:hint="default"/>
        <w:lang w:val="tr-TR" w:eastAsia="tr-TR" w:bidi="tr-TR"/>
      </w:rPr>
    </w:lvl>
  </w:abstractNum>
  <w:abstractNum w:abstractNumId="1">
    <w:nsid w:val="217F2C5E"/>
    <w:multiLevelType w:val="hybridMultilevel"/>
    <w:tmpl w:val="794A85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25574"/>
    <w:multiLevelType w:val="hybridMultilevel"/>
    <w:tmpl w:val="74DA4E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BE3FEF"/>
    <w:rsid w:val="00002DB7"/>
    <w:rsid w:val="00063B0E"/>
    <w:rsid w:val="00073A18"/>
    <w:rsid w:val="00076644"/>
    <w:rsid w:val="00080F1D"/>
    <w:rsid w:val="001061C6"/>
    <w:rsid w:val="00122A9A"/>
    <w:rsid w:val="00140227"/>
    <w:rsid w:val="00155A3D"/>
    <w:rsid w:val="00193993"/>
    <w:rsid w:val="001A25D8"/>
    <w:rsid w:val="0022441F"/>
    <w:rsid w:val="00320958"/>
    <w:rsid w:val="0032749B"/>
    <w:rsid w:val="00361FB5"/>
    <w:rsid w:val="003814AA"/>
    <w:rsid w:val="003C6F79"/>
    <w:rsid w:val="003D1330"/>
    <w:rsid w:val="003D2E5C"/>
    <w:rsid w:val="003D478F"/>
    <w:rsid w:val="004017B9"/>
    <w:rsid w:val="004101D7"/>
    <w:rsid w:val="0042233E"/>
    <w:rsid w:val="004338D8"/>
    <w:rsid w:val="00434EF7"/>
    <w:rsid w:val="00435FD0"/>
    <w:rsid w:val="00437BCC"/>
    <w:rsid w:val="004A078B"/>
    <w:rsid w:val="004E6D52"/>
    <w:rsid w:val="004F4A7C"/>
    <w:rsid w:val="00582295"/>
    <w:rsid w:val="005C566D"/>
    <w:rsid w:val="005C7FD3"/>
    <w:rsid w:val="005F7792"/>
    <w:rsid w:val="00615130"/>
    <w:rsid w:val="00634E90"/>
    <w:rsid w:val="00635011"/>
    <w:rsid w:val="006A5FE6"/>
    <w:rsid w:val="006D7BF6"/>
    <w:rsid w:val="007629E9"/>
    <w:rsid w:val="007B1B74"/>
    <w:rsid w:val="007C36DD"/>
    <w:rsid w:val="00816C3A"/>
    <w:rsid w:val="0085452E"/>
    <w:rsid w:val="00906765"/>
    <w:rsid w:val="009600C7"/>
    <w:rsid w:val="00965F18"/>
    <w:rsid w:val="00983E4E"/>
    <w:rsid w:val="009915C8"/>
    <w:rsid w:val="00A00137"/>
    <w:rsid w:val="00A03377"/>
    <w:rsid w:val="00A248A9"/>
    <w:rsid w:val="00A26225"/>
    <w:rsid w:val="00A50BFE"/>
    <w:rsid w:val="00A5187C"/>
    <w:rsid w:val="00A52CC6"/>
    <w:rsid w:val="00A618AE"/>
    <w:rsid w:val="00A65D40"/>
    <w:rsid w:val="00A80105"/>
    <w:rsid w:val="00A91083"/>
    <w:rsid w:val="00AD68A7"/>
    <w:rsid w:val="00B0180F"/>
    <w:rsid w:val="00B86D1A"/>
    <w:rsid w:val="00B8773E"/>
    <w:rsid w:val="00B9564E"/>
    <w:rsid w:val="00BE3FEF"/>
    <w:rsid w:val="00C265DD"/>
    <w:rsid w:val="00C40D88"/>
    <w:rsid w:val="00C47B49"/>
    <w:rsid w:val="00C9178E"/>
    <w:rsid w:val="00CB45B7"/>
    <w:rsid w:val="00CC2660"/>
    <w:rsid w:val="00D81DB6"/>
    <w:rsid w:val="00D86DD3"/>
    <w:rsid w:val="00DA4CEA"/>
    <w:rsid w:val="00DB425E"/>
    <w:rsid w:val="00E31D3E"/>
    <w:rsid w:val="00E519A7"/>
    <w:rsid w:val="00E95759"/>
    <w:rsid w:val="00EC3760"/>
    <w:rsid w:val="00EC7D1D"/>
    <w:rsid w:val="00ED2A85"/>
    <w:rsid w:val="00ED7452"/>
    <w:rsid w:val="00EF0E89"/>
    <w:rsid w:val="00F327C1"/>
    <w:rsid w:val="00F345AA"/>
    <w:rsid w:val="00FA4C32"/>
    <w:rsid w:val="00FB4B8C"/>
    <w:rsid w:val="00FC5217"/>
    <w:rsid w:val="00FD57A2"/>
    <w:rsid w:val="00FE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EF"/>
  </w:style>
  <w:style w:type="paragraph" w:styleId="Balk1">
    <w:name w:val="heading 1"/>
    <w:basedOn w:val="Normal"/>
    <w:link w:val="Balk1Char"/>
    <w:uiPriority w:val="1"/>
    <w:qFormat/>
    <w:rsid w:val="009915C8"/>
    <w:pPr>
      <w:widowControl w:val="0"/>
      <w:autoSpaceDE w:val="0"/>
      <w:autoSpaceDN w:val="0"/>
      <w:spacing w:after="0" w:line="240" w:lineRule="auto"/>
      <w:ind w:left="1806" w:hanging="566"/>
      <w:outlineLvl w:val="0"/>
    </w:pPr>
    <w:rPr>
      <w:rFonts w:ascii="Arial" w:eastAsia="Arial" w:hAnsi="Arial" w:cs="Arial"/>
      <w:b/>
      <w:bCs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BE3FE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B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25E"/>
  </w:style>
  <w:style w:type="paragraph" w:styleId="Altbilgi">
    <w:name w:val="footer"/>
    <w:basedOn w:val="Normal"/>
    <w:link w:val="AltbilgiChar"/>
    <w:uiPriority w:val="99"/>
    <w:semiHidden/>
    <w:unhideWhenUsed/>
    <w:rsid w:val="00DB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425E"/>
  </w:style>
  <w:style w:type="character" w:styleId="SayfaNumaras">
    <w:name w:val="page number"/>
    <w:basedOn w:val="VarsaylanParagrafYazTipi"/>
    <w:rsid w:val="00DB425E"/>
  </w:style>
  <w:style w:type="paragraph" w:styleId="AralkYok">
    <w:name w:val="No Spacing"/>
    <w:uiPriority w:val="1"/>
    <w:qFormat/>
    <w:rsid w:val="00DB425E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25E"/>
    <w:rPr>
      <w:rFonts w:ascii="Tahoma" w:hAnsi="Tahoma" w:cs="Tahoma"/>
      <w:sz w:val="16"/>
      <w:szCs w:val="16"/>
    </w:rPr>
  </w:style>
  <w:style w:type="table" w:customStyle="1" w:styleId="Stil1">
    <w:name w:val="Stil1"/>
    <w:basedOn w:val="TabloWeb1"/>
    <w:uiPriority w:val="99"/>
    <w:qFormat/>
    <w:rsid w:val="00DB425E"/>
    <w:pPr>
      <w:spacing w:after="0" w:line="240" w:lineRule="auto"/>
    </w:pPr>
    <w:rPr>
      <w:rFonts w:eastAsiaTheme="minorEastAsia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uiPriority w:val="99"/>
    <w:semiHidden/>
    <w:unhideWhenUsed/>
    <w:rsid w:val="00DB425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A618A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9915C8"/>
    <w:rPr>
      <w:rFonts w:ascii="Arial" w:eastAsia="Arial" w:hAnsi="Arial" w:cs="Arial"/>
      <w:b/>
      <w:bCs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9915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915C8"/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kalite</cp:lastModifiedBy>
  <cp:revision>21</cp:revision>
  <cp:lastPrinted>2019-04-22T10:27:00Z</cp:lastPrinted>
  <dcterms:created xsi:type="dcterms:W3CDTF">2018-10-28T05:48:00Z</dcterms:created>
  <dcterms:modified xsi:type="dcterms:W3CDTF">2019-04-22T10:28:00Z</dcterms:modified>
</cp:coreProperties>
</file>