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C" w:rsidRPr="00547EBC" w:rsidRDefault="0023123A">
      <w:pPr>
        <w:rPr>
          <w:color w:val="000000"/>
        </w:rPr>
      </w:pPr>
      <w:r>
        <w:rPr>
          <w:b/>
          <w:bCs/>
          <w:color w:val="000000"/>
        </w:rPr>
        <w:t>1.Amaç</w:t>
      </w:r>
      <w:r>
        <w:rPr>
          <w:color w:val="000000"/>
        </w:rPr>
        <w:br/>
        <w:t>Otomasyon Sisteminin Çalışmadığı Durumlarda Hastaların Tedavi Sürecindeki Mağduriyetin</w:t>
      </w:r>
      <w:r>
        <w:rPr>
          <w:color w:val="000000"/>
        </w:rPr>
        <w:br/>
        <w:t>Engellenmesi ve Yapılan İşlemlerin Kayıt Altına Alınması.</w:t>
      </w:r>
      <w:r>
        <w:rPr>
          <w:color w:val="000000"/>
        </w:rPr>
        <w:br/>
      </w:r>
      <w:r>
        <w:rPr>
          <w:b/>
          <w:bCs/>
          <w:color w:val="000000"/>
        </w:rPr>
        <w:t>2.Kapsam</w:t>
      </w:r>
      <w:r>
        <w:rPr>
          <w:color w:val="000000"/>
        </w:rPr>
        <w:br/>
      </w:r>
      <w:r w:rsidR="00CA0D8F">
        <w:rPr>
          <w:color w:val="000000"/>
        </w:rPr>
        <w:t>Ermenek Devlet Hastanesi</w:t>
      </w:r>
      <w:r>
        <w:rPr>
          <w:color w:val="000000"/>
        </w:rPr>
        <w:br/>
      </w:r>
      <w:r>
        <w:rPr>
          <w:b/>
          <w:bCs/>
          <w:color w:val="000000"/>
        </w:rPr>
        <w:t>3.So</w:t>
      </w:r>
      <w:r w:rsidR="00547EBC" w:rsidRPr="00547EBC">
        <w:rPr>
          <w:b/>
          <w:bCs/>
          <w:color w:val="000000"/>
        </w:rPr>
        <w:t>rumlular</w:t>
      </w:r>
    </w:p>
    <w:p w:rsidR="00547EBC" w:rsidRPr="00547EBC" w:rsidRDefault="00547EBC" w:rsidP="00547EBC">
      <w:pPr>
        <w:pStyle w:val="ListeParagraf"/>
        <w:numPr>
          <w:ilvl w:val="0"/>
          <w:numId w:val="5"/>
        </w:numPr>
        <w:rPr>
          <w:b/>
          <w:bCs/>
          <w:color w:val="000000"/>
        </w:rPr>
      </w:pPr>
      <w:r w:rsidRPr="00547EBC">
        <w:rPr>
          <w:color w:val="000000"/>
        </w:rPr>
        <w:t>Başhekim Yardımcısı</w:t>
      </w:r>
    </w:p>
    <w:p w:rsidR="00547EBC" w:rsidRPr="00547EBC" w:rsidRDefault="00547EBC" w:rsidP="00547EBC">
      <w:pPr>
        <w:pStyle w:val="ListeParagraf"/>
        <w:numPr>
          <w:ilvl w:val="0"/>
          <w:numId w:val="5"/>
        </w:numPr>
        <w:rPr>
          <w:b/>
          <w:bCs/>
          <w:color w:val="000000"/>
        </w:rPr>
      </w:pPr>
      <w:r w:rsidRPr="00547EBC">
        <w:rPr>
          <w:color w:val="000000"/>
        </w:rPr>
        <w:t>Hasta Kabul Sorumlusu</w:t>
      </w:r>
    </w:p>
    <w:p w:rsidR="00547EBC" w:rsidRPr="00547EBC" w:rsidRDefault="00547EBC" w:rsidP="00547EBC">
      <w:pPr>
        <w:pStyle w:val="ListeParagraf"/>
        <w:numPr>
          <w:ilvl w:val="0"/>
          <w:numId w:val="5"/>
        </w:numPr>
        <w:rPr>
          <w:b/>
          <w:bCs/>
          <w:color w:val="000000"/>
        </w:rPr>
      </w:pPr>
      <w:r w:rsidRPr="00547EBC">
        <w:rPr>
          <w:color w:val="000000"/>
        </w:rPr>
        <w:t>HBYS Birim Sorumlusu</w:t>
      </w:r>
    </w:p>
    <w:p w:rsidR="00FB0E9B" w:rsidRPr="00547EBC" w:rsidRDefault="00547EBC" w:rsidP="00547EBC">
      <w:pPr>
        <w:pStyle w:val="ListeParagraf"/>
        <w:numPr>
          <w:ilvl w:val="0"/>
          <w:numId w:val="5"/>
        </w:numPr>
        <w:ind w:left="0" w:firstLine="284"/>
        <w:rPr>
          <w:b/>
          <w:bCs/>
          <w:color w:val="000000"/>
        </w:rPr>
      </w:pPr>
      <w:r w:rsidRPr="00547EBC">
        <w:rPr>
          <w:color w:val="000000"/>
        </w:rPr>
        <w:t xml:space="preserve">Tetkik Tahlil Hizmeti sunan Tüm Ünite ve Birimlerde Görev Yapan Personeller </w:t>
      </w:r>
      <w:r w:rsidRPr="00547EBC">
        <w:rPr>
          <w:color w:val="000000"/>
        </w:rPr>
        <w:br/>
        <w:t xml:space="preserve"> </w:t>
      </w:r>
      <w:r w:rsidR="0023123A" w:rsidRPr="00547EBC">
        <w:rPr>
          <w:color w:val="000000"/>
        </w:rPr>
        <w:br/>
        <w:t xml:space="preserve"> </w:t>
      </w:r>
      <w:r w:rsidR="0023123A" w:rsidRPr="00547EBC">
        <w:rPr>
          <w:b/>
          <w:bCs/>
          <w:color w:val="000000"/>
        </w:rPr>
        <w:t>4. Uygulama</w:t>
      </w:r>
      <w:r w:rsidR="0023123A" w:rsidRPr="00547EBC">
        <w:rPr>
          <w:color w:val="000000"/>
        </w:rPr>
        <w:br/>
      </w:r>
      <w:r w:rsidR="0023123A" w:rsidRPr="00547EBC">
        <w:rPr>
          <w:b/>
          <w:bCs/>
          <w:color w:val="000000"/>
        </w:rPr>
        <w:t>4.1.</w:t>
      </w:r>
      <w:r w:rsidR="0023123A" w:rsidRPr="00547EBC">
        <w:rPr>
          <w:color w:val="000000"/>
        </w:rPr>
        <w:t>Doktor tarafından yapılan tetkik istek formu hasta kabul görevlisi tarafı</w:t>
      </w:r>
      <w:r w:rsidRPr="00547EBC">
        <w:rPr>
          <w:color w:val="000000"/>
        </w:rPr>
        <w:t xml:space="preserve">ndan kayıt altına alınarak kaşe </w:t>
      </w:r>
      <w:r w:rsidR="0023123A" w:rsidRPr="00547EBC">
        <w:rPr>
          <w:color w:val="000000"/>
        </w:rPr>
        <w:t>ile onaylanacaktır.</w:t>
      </w:r>
      <w:r w:rsidR="0023123A" w:rsidRPr="00547EBC">
        <w:rPr>
          <w:color w:val="000000"/>
        </w:rPr>
        <w:br/>
      </w:r>
      <w:r w:rsidR="0023123A" w:rsidRPr="00547EBC">
        <w:rPr>
          <w:b/>
          <w:bCs/>
          <w:color w:val="000000"/>
        </w:rPr>
        <w:t>4.2.</w:t>
      </w:r>
      <w:r w:rsidR="0023123A" w:rsidRPr="00547EBC">
        <w:rPr>
          <w:color w:val="000000"/>
        </w:rPr>
        <w:t>Tahlil veya tetkiki yapacak personel istek formunda hasta kabul tarafından yapılan onay kaşesi ile</w:t>
      </w:r>
      <w:r w:rsidR="0023123A" w:rsidRPr="00547EBC">
        <w:rPr>
          <w:color w:val="000000"/>
        </w:rPr>
        <w:br/>
        <w:t>manuel olarak işlem yapacaktır.</w:t>
      </w:r>
      <w:r w:rsidR="0023123A" w:rsidRPr="00547EBC">
        <w:rPr>
          <w:color w:val="000000"/>
        </w:rPr>
        <w:br/>
      </w:r>
      <w:r w:rsidR="0023123A" w:rsidRPr="00547EBC">
        <w:rPr>
          <w:b/>
          <w:bCs/>
          <w:color w:val="000000"/>
        </w:rPr>
        <w:t>4.3.</w:t>
      </w:r>
      <w:r w:rsidR="0023123A" w:rsidRPr="00547EBC">
        <w:rPr>
          <w:color w:val="000000"/>
        </w:rPr>
        <w:t>Onaysız hiçbir belgeye işlem yapılmayacaktır.</w:t>
      </w:r>
      <w:r w:rsidR="0023123A" w:rsidRPr="00547EBC">
        <w:rPr>
          <w:color w:val="000000"/>
        </w:rPr>
        <w:br/>
      </w:r>
      <w:r w:rsidR="0023123A" w:rsidRPr="00547EBC">
        <w:rPr>
          <w:b/>
          <w:bCs/>
          <w:color w:val="000000"/>
        </w:rPr>
        <w:t>4.4.</w:t>
      </w:r>
      <w:r w:rsidR="0023123A" w:rsidRPr="00547EBC">
        <w:rPr>
          <w:color w:val="000000"/>
        </w:rPr>
        <w:t>İncelemeyi yapan personel otomasyon sistemi çalışır hale geldiğinde tetkikleri sisteme dahil edecektir.</w:t>
      </w:r>
      <w:r w:rsidR="0023123A" w:rsidRPr="00547EBC">
        <w:rPr>
          <w:color w:val="000000"/>
        </w:rPr>
        <w:br/>
      </w:r>
      <w:r w:rsidR="0023123A" w:rsidRPr="00547EBC">
        <w:rPr>
          <w:b/>
          <w:bCs/>
          <w:color w:val="000000"/>
        </w:rPr>
        <w:t>5. İlgili Dokümanlar</w:t>
      </w:r>
      <w:r w:rsidR="0023123A" w:rsidRPr="00547EBC">
        <w:rPr>
          <w:color w:val="000000"/>
        </w:rPr>
        <w:br/>
      </w:r>
      <w:r w:rsidR="0023123A" w:rsidRPr="00547EBC">
        <w:rPr>
          <w:b/>
          <w:bCs/>
          <w:color w:val="000000"/>
        </w:rPr>
        <w:t>5.1.</w:t>
      </w:r>
      <w:r w:rsidR="0023123A" w:rsidRPr="00547EBC">
        <w:rPr>
          <w:color w:val="000000"/>
        </w:rPr>
        <w:t>Hastane tarafından kullanılan tüm Tetkik İstek Formları</w:t>
      </w:r>
    </w:p>
    <w:sectPr w:rsidR="00FB0E9B" w:rsidRPr="00547EBC" w:rsidSect="00A94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33" w:rsidRDefault="00814933" w:rsidP="0023123A">
      <w:pPr>
        <w:spacing w:after="0" w:line="240" w:lineRule="auto"/>
      </w:pPr>
      <w:r>
        <w:separator/>
      </w:r>
    </w:p>
  </w:endnote>
  <w:endnote w:type="continuationSeparator" w:id="1">
    <w:p w:rsidR="00814933" w:rsidRDefault="00814933" w:rsidP="0023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6" w:rsidRDefault="007F11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CellSpacing w:w="20" w:type="dxa"/>
      <w:tblInd w:w="-56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3402"/>
      <w:gridCol w:w="3686"/>
      <w:gridCol w:w="3260"/>
    </w:tblGrid>
    <w:tr w:rsidR="00AC6A5F" w:rsidTr="00AC6A5F">
      <w:trPr>
        <w:trHeight w:val="270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AC6A5F" w:rsidRDefault="00AC6A5F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HAZIRLAYAN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AC6A5F" w:rsidRDefault="00AC6A5F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KONTROL EDEN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AC6A5F" w:rsidRDefault="00AC6A5F">
          <w:pPr>
            <w:pStyle w:val="stbilgi"/>
            <w:tabs>
              <w:tab w:val="left" w:pos="708"/>
            </w:tabs>
            <w:spacing w:line="192" w:lineRule="auto"/>
            <w:jc w:val="center"/>
            <w:rPr>
              <w:rFonts w:eastAsia="Times New Roman"/>
              <w:b/>
              <w:sz w:val="12"/>
              <w:lang w:eastAsia="ar-SA"/>
            </w:rPr>
          </w:pPr>
          <w:r>
            <w:rPr>
              <w:b/>
              <w:sz w:val="12"/>
            </w:rPr>
            <w:t>ONAYLAYAN</w:t>
          </w:r>
        </w:p>
      </w:tc>
    </w:tr>
    <w:tr w:rsidR="00AC6A5F" w:rsidTr="00A94832">
      <w:trPr>
        <w:trHeight w:val="155"/>
        <w:tblCellSpacing w:w="20" w:type="dxa"/>
      </w:trPr>
      <w:tc>
        <w:tcPr>
          <w:tcW w:w="334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AC6A5F" w:rsidRPr="00A94832" w:rsidRDefault="00AC6A5F" w:rsidP="00A94832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Bilgi İşlem Kalite Birim Sorumlusu</w:t>
          </w:r>
        </w:p>
      </w:tc>
      <w:tc>
        <w:tcPr>
          <w:tcW w:w="364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AC6A5F" w:rsidRPr="00A94832" w:rsidRDefault="00AC6A5F" w:rsidP="00A94832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Kalite Yönetim Direktörü</w:t>
          </w:r>
        </w:p>
      </w:tc>
      <w:tc>
        <w:tcPr>
          <w:tcW w:w="32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AC6A5F" w:rsidRPr="00A94832" w:rsidRDefault="00AC6A5F" w:rsidP="00A94832">
          <w:pPr>
            <w:pStyle w:val="AralkYok"/>
            <w:spacing w:line="276" w:lineRule="auto"/>
            <w:jc w:val="center"/>
            <w:rPr>
              <w:rFonts w:cs="Times New Roman"/>
              <w:b/>
              <w:sz w:val="14"/>
              <w:szCs w:val="16"/>
              <w:lang w:eastAsia="ar-SA"/>
            </w:rPr>
          </w:pPr>
          <w:r>
            <w:rPr>
              <w:b/>
              <w:sz w:val="14"/>
              <w:szCs w:val="16"/>
            </w:rPr>
            <w:t>Başhekim</w:t>
          </w:r>
        </w:p>
      </w:tc>
    </w:tr>
  </w:tbl>
  <w:p w:rsidR="00547EBC" w:rsidRDefault="00547E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6" w:rsidRDefault="007F11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33" w:rsidRDefault="00814933" w:rsidP="0023123A">
      <w:pPr>
        <w:spacing w:after="0" w:line="240" w:lineRule="auto"/>
      </w:pPr>
      <w:r>
        <w:separator/>
      </w:r>
    </w:p>
  </w:footnote>
  <w:footnote w:type="continuationSeparator" w:id="1">
    <w:p w:rsidR="00814933" w:rsidRDefault="00814933" w:rsidP="0023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6" w:rsidRDefault="007F11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9"/>
      <w:gridCol w:w="2693"/>
      <w:gridCol w:w="2410"/>
      <w:gridCol w:w="1940"/>
      <w:gridCol w:w="1567"/>
    </w:tblGrid>
    <w:tr w:rsidR="0023123A" w:rsidRPr="00FC1101" w:rsidTr="00F55516">
      <w:trPr>
        <w:trHeight w:val="1497"/>
      </w:trPr>
      <w:tc>
        <w:tcPr>
          <w:tcW w:w="2269" w:type="dxa"/>
          <w:vAlign w:val="center"/>
        </w:tcPr>
        <w:p w:rsidR="0023123A" w:rsidRPr="00C10B10" w:rsidRDefault="00D54531" w:rsidP="004F06EC">
          <w:pPr>
            <w:pStyle w:val="stbilgi"/>
            <w:jc w:val="center"/>
            <w:rPr>
              <w:sz w:val="18"/>
              <w:szCs w:val="18"/>
            </w:rPr>
          </w:pPr>
          <w:r w:rsidRPr="00D54531">
            <w:rPr>
              <w:noProof/>
              <w:sz w:val="18"/>
              <w:szCs w:val="18"/>
            </w:rPr>
            <w:drawing>
              <wp:inline distT="0" distB="0" distL="0" distR="0">
                <wp:extent cx="923925" cy="800100"/>
                <wp:effectExtent l="0" t="0" r="0" b="0"/>
                <wp:docPr id="2" name="Resim 1" descr="ARMA LOGO TÜRKÇ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RMA LOGO TÜRK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0" w:type="dxa"/>
          <w:gridSpan w:val="4"/>
          <w:vAlign w:val="center"/>
        </w:tcPr>
        <w:p w:rsidR="0023123A" w:rsidRPr="007F1186" w:rsidRDefault="0023123A" w:rsidP="004F06EC">
          <w:pPr>
            <w:pStyle w:val="AralkYok"/>
            <w:jc w:val="center"/>
            <w:rPr>
              <w:b/>
              <w:sz w:val="20"/>
            </w:rPr>
          </w:pPr>
          <w:r w:rsidRPr="007F1186">
            <w:rPr>
              <w:b/>
              <w:sz w:val="20"/>
            </w:rPr>
            <w:t>T.C.</w:t>
          </w:r>
        </w:p>
        <w:p w:rsidR="0023123A" w:rsidRPr="007F1186" w:rsidRDefault="0023123A" w:rsidP="004F06EC">
          <w:pPr>
            <w:pStyle w:val="AralkYok"/>
            <w:jc w:val="center"/>
            <w:rPr>
              <w:b/>
              <w:sz w:val="20"/>
            </w:rPr>
          </w:pPr>
          <w:r w:rsidRPr="007F1186">
            <w:rPr>
              <w:b/>
              <w:sz w:val="20"/>
            </w:rPr>
            <w:t>SAĞLIK BAKANLIĞI</w:t>
          </w:r>
        </w:p>
        <w:p w:rsidR="0023123A" w:rsidRPr="007F1186" w:rsidRDefault="0023123A" w:rsidP="004F06EC">
          <w:pPr>
            <w:pStyle w:val="AralkYok"/>
            <w:jc w:val="center"/>
            <w:rPr>
              <w:b/>
              <w:sz w:val="20"/>
            </w:rPr>
          </w:pPr>
          <w:r w:rsidRPr="007F1186">
            <w:rPr>
              <w:b/>
              <w:sz w:val="20"/>
            </w:rPr>
            <w:t>KARAMAN İL SAĞLIK MÜDÜRLÜĞÜ</w:t>
          </w:r>
        </w:p>
        <w:p w:rsidR="0023123A" w:rsidRPr="007F1186" w:rsidRDefault="0023123A" w:rsidP="004F06EC">
          <w:pPr>
            <w:pStyle w:val="AralkYok"/>
            <w:jc w:val="center"/>
            <w:rPr>
              <w:b/>
              <w:sz w:val="20"/>
            </w:rPr>
          </w:pPr>
          <w:r w:rsidRPr="007F1186">
            <w:rPr>
              <w:b/>
              <w:sz w:val="20"/>
            </w:rPr>
            <w:t>Ermenek İlçe Devlet Hastanesi</w:t>
          </w:r>
        </w:p>
        <w:p w:rsidR="0023123A" w:rsidRPr="009C422F" w:rsidRDefault="0023123A" w:rsidP="004F06EC">
          <w:pPr>
            <w:pStyle w:val="AralkYok"/>
            <w:jc w:val="center"/>
          </w:pPr>
          <w:r w:rsidRPr="0023123A">
            <w:rPr>
              <w:b/>
              <w:bCs/>
              <w:color w:val="000000"/>
              <w:sz w:val="24"/>
            </w:rPr>
            <w:t>HBYS ÇALIŞMADIĞINDA TETKİK VE</w:t>
          </w:r>
          <w:r>
            <w:rPr>
              <w:color w:val="000000"/>
              <w:sz w:val="24"/>
            </w:rPr>
            <w:t xml:space="preserve"> </w:t>
          </w:r>
          <w:r w:rsidRPr="0023123A">
            <w:rPr>
              <w:b/>
              <w:bCs/>
              <w:color w:val="000000"/>
              <w:sz w:val="24"/>
            </w:rPr>
            <w:t>TAHLİLLERİN YAPILABİLMESİ TALİMATI</w:t>
          </w:r>
        </w:p>
      </w:tc>
    </w:tr>
    <w:tr w:rsidR="0023123A" w:rsidRPr="00C10B10" w:rsidTr="00F55516">
      <w:trPr>
        <w:trHeight w:val="208"/>
      </w:trPr>
      <w:tc>
        <w:tcPr>
          <w:tcW w:w="2269" w:type="dxa"/>
          <w:vAlign w:val="center"/>
        </w:tcPr>
        <w:p w:rsidR="0023123A" w:rsidRPr="00421817" w:rsidRDefault="0023123A" w:rsidP="004F06EC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Doküman Kodu :</w:t>
          </w:r>
          <w:r w:rsidRPr="00C10B10">
            <w:rPr>
              <w:sz w:val="18"/>
              <w:szCs w:val="18"/>
            </w:rPr>
            <w:t xml:space="preserve"> </w:t>
          </w:r>
          <w:r w:rsidR="009314F2">
            <w:rPr>
              <w:sz w:val="18"/>
              <w:szCs w:val="18"/>
            </w:rPr>
            <w:t>BY.TL.</w:t>
          </w:r>
          <w:r w:rsidR="00F55516">
            <w:rPr>
              <w:sz w:val="18"/>
              <w:szCs w:val="18"/>
            </w:rPr>
            <w:t>01</w:t>
          </w:r>
        </w:p>
      </w:tc>
      <w:tc>
        <w:tcPr>
          <w:tcW w:w="2693" w:type="dxa"/>
          <w:vAlign w:val="center"/>
        </w:tcPr>
        <w:p w:rsidR="0023123A" w:rsidRPr="00C10B10" w:rsidRDefault="0023123A" w:rsidP="0023123A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Yayın Tarihi :</w:t>
          </w:r>
          <w:r w:rsidRPr="00C10B1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HAZİRAN 2018</w:t>
          </w:r>
        </w:p>
      </w:tc>
      <w:tc>
        <w:tcPr>
          <w:tcW w:w="2410" w:type="dxa"/>
          <w:vAlign w:val="center"/>
        </w:tcPr>
        <w:p w:rsidR="0023123A" w:rsidRPr="00C10B10" w:rsidRDefault="0023123A" w:rsidP="004F06EC">
          <w:pPr>
            <w:pStyle w:val="stbilgi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Revizyon Tarihi :</w:t>
          </w:r>
          <w:r>
            <w:rPr>
              <w:sz w:val="18"/>
              <w:szCs w:val="18"/>
            </w:rPr>
            <w:t xml:space="preserve"> </w:t>
          </w:r>
          <w:r w:rsidR="007F1186">
            <w:rPr>
              <w:sz w:val="18"/>
              <w:szCs w:val="18"/>
            </w:rPr>
            <w:t>08.04.2019</w:t>
          </w:r>
        </w:p>
      </w:tc>
      <w:tc>
        <w:tcPr>
          <w:tcW w:w="1940" w:type="dxa"/>
          <w:vAlign w:val="center"/>
        </w:tcPr>
        <w:p w:rsidR="007F1186" w:rsidRPr="007F1186" w:rsidRDefault="0023123A" w:rsidP="004F06EC">
          <w:pPr>
            <w:pStyle w:val="stbilgi"/>
            <w:jc w:val="both"/>
            <w:rPr>
              <w:rStyle w:val="SayfaNumaras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Revizyon No :</w:t>
          </w:r>
          <w:r w:rsidR="007F1186">
            <w:rPr>
              <w:sz w:val="18"/>
              <w:szCs w:val="18"/>
            </w:rPr>
            <w:t xml:space="preserve"> 01</w:t>
          </w:r>
        </w:p>
      </w:tc>
      <w:tc>
        <w:tcPr>
          <w:tcW w:w="1567" w:type="dxa"/>
          <w:vAlign w:val="center"/>
        </w:tcPr>
        <w:p w:rsidR="0023123A" w:rsidRPr="00C10B10" w:rsidRDefault="0023123A" w:rsidP="004F06EC">
          <w:pPr>
            <w:pStyle w:val="stbilgi"/>
            <w:jc w:val="both"/>
            <w:rPr>
              <w:rStyle w:val="SayfaNumaras"/>
              <w:color w:val="000000"/>
              <w:sz w:val="18"/>
              <w:szCs w:val="18"/>
            </w:rPr>
          </w:pPr>
          <w:r w:rsidRPr="00C10B10">
            <w:rPr>
              <w:b/>
              <w:sz w:val="18"/>
              <w:szCs w:val="18"/>
            </w:rPr>
            <w:t>Sayfa :</w:t>
          </w:r>
          <w:r w:rsidRPr="00C10B10">
            <w:rPr>
              <w:sz w:val="18"/>
              <w:szCs w:val="18"/>
            </w:rPr>
            <w:t xml:space="preserve">  </w:t>
          </w:r>
          <w:r w:rsidR="00DB5C59" w:rsidRPr="00C10B10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C10B10">
            <w:rPr>
              <w:rStyle w:val="SayfaNumaras"/>
              <w:color w:val="000000"/>
              <w:sz w:val="16"/>
              <w:szCs w:val="16"/>
            </w:rPr>
            <w:instrText xml:space="preserve"> PAGE </w:instrText>
          </w:r>
          <w:r w:rsidR="00DB5C59" w:rsidRPr="00C10B10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A94832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DB5C59" w:rsidRPr="00C10B10">
            <w:rPr>
              <w:rStyle w:val="SayfaNumaras"/>
              <w:color w:val="000000"/>
              <w:sz w:val="16"/>
              <w:szCs w:val="16"/>
            </w:rPr>
            <w:fldChar w:fldCharType="end"/>
          </w:r>
          <w:r w:rsidRPr="00C10B10">
            <w:rPr>
              <w:rStyle w:val="SayfaNumaras"/>
              <w:color w:val="000000"/>
              <w:sz w:val="16"/>
              <w:szCs w:val="16"/>
            </w:rPr>
            <w:t>/</w:t>
          </w:r>
          <w:r w:rsidR="00DB5C59" w:rsidRPr="00C10B10">
            <w:rPr>
              <w:rStyle w:val="SayfaNumaras"/>
              <w:color w:val="000000"/>
              <w:sz w:val="16"/>
              <w:szCs w:val="16"/>
            </w:rPr>
            <w:fldChar w:fldCharType="begin"/>
          </w:r>
          <w:r w:rsidRPr="00C10B10">
            <w:rPr>
              <w:rStyle w:val="SayfaNumaras"/>
              <w:color w:val="000000"/>
              <w:sz w:val="16"/>
              <w:szCs w:val="16"/>
            </w:rPr>
            <w:instrText xml:space="preserve"> NUMPAGES </w:instrText>
          </w:r>
          <w:r w:rsidR="00DB5C59" w:rsidRPr="00C10B10">
            <w:rPr>
              <w:rStyle w:val="SayfaNumaras"/>
              <w:color w:val="000000"/>
              <w:sz w:val="16"/>
              <w:szCs w:val="16"/>
            </w:rPr>
            <w:fldChar w:fldCharType="separate"/>
          </w:r>
          <w:r w:rsidR="00A94832">
            <w:rPr>
              <w:rStyle w:val="SayfaNumaras"/>
              <w:noProof/>
              <w:color w:val="000000"/>
              <w:sz w:val="16"/>
              <w:szCs w:val="16"/>
            </w:rPr>
            <w:t>1</w:t>
          </w:r>
          <w:r w:rsidR="00DB5C59" w:rsidRPr="00C10B10">
            <w:rPr>
              <w:rStyle w:val="SayfaNumaras"/>
              <w:color w:val="000000"/>
              <w:sz w:val="16"/>
              <w:szCs w:val="16"/>
            </w:rPr>
            <w:fldChar w:fldCharType="end"/>
          </w:r>
        </w:p>
      </w:tc>
    </w:tr>
  </w:tbl>
  <w:p w:rsidR="0023123A" w:rsidRDefault="0023123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86" w:rsidRDefault="007F11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8DF"/>
    <w:multiLevelType w:val="hybridMultilevel"/>
    <w:tmpl w:val="920A25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7C0E"/>
    <w:multiLevelType w:val="hybridMultilevel"/>
    <w:tmpl w:val="0FEE7204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F96EF6"/>
    <w:multiLevelType w:val="hybridMultilevel"/>
    <w:tmpl w:val="4880B094"/>
    <w:lvl w:ilvl="0" w:tplc="041F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4AD74C94"/>
    <w:multiLevelType w:val="hybridMultilevel"/>
    <w:tmpl w:val="29506FD0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77717062"/>
    <w:multiLevelType w:val="hybridMultilevel"/>
    <w:tmpl w:val="776E45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123A"/>
    <w:rsid w:val="001D1913"/>
    <w:rsid w:val="0023123A"/>
    <w:rsid w:val="00265E54"/>
    <w:rsid w:val="002C28D4"/>
    <w:rsid w:val="002C63EF"/>
    <w:rsid w:val="00377DAF"/>
    <w:rsid w:val="004045FE"/>
    <w:rsid w:val="004171DF"/>
    <w:rsid w:val="00547EBC"/>
    <w:rsid w:val="005C2C98"/>
    <w:rsid w:val="005E58B5"/>
    <w:rsid w:val="00666FB9"/>
    <w:rsid w:val="007F1186"/>
    <w:rsid w:val="00814933"/>
    <w:rsid w:val="00854EBA"/>
    <w:rsid w:val="0089654A"/>
    <w:rsid w:val="008A14CF"/>
    <w:rsid w:val="009314F2"/>
    <w:rsid w:val="00A5526A"/>
    <w:rsid w:val="00A609A4"/>
    <w:rsid w:val="00A94832"/>
    <w:rsid w:val="00AC12BF"/>
    <w:rsid w:val="00AC6A5F"/>
    <w:rsid w:val="00B331FE"/>
    <w:rsid w:val="00CA0D8F"/>
    <w:rsid w:val="00D54531"/>
    <w:rsid w:val="00DB5C59"/>
    <w:rsid w:val="00E705CF"/>
    <w:rsid w:val="00E817E1"/>
    <w:rsid w:val="00E846CC"/>
    <w:rsid w:val="00F55516"/>
    <w:rsid w:val="00FB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23A"/>
  </w:style>
  <w:style w:type="paragraph" w:styleId="Altbilgi">
    <w:name w:val="footer"/>
    <w:basedOn w:val="Normal"/>
    <w:link w:val="AltbilgiChar"/>
    <w:uiPriority w:val="99"/>
    <w:semiHidden/>
    <w:unhideWhenUsed/>
    <w:rsid w:val="0023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123A"/>
  </w:style>
  <w:style w:type="character" w:styleId="SayfaNumaras">
    <w:name w:val="page number"/>
    <w:basedOn w:val="VarsaylanParagrafYazTipi"/>
    <w:rsid w:val="0023123A"/>
  </w:style>
  <w:style w:type="paragraph" w:styleId="AralkYok">
    <w:name w:val="No Spacing"/>
    <w:uiPriority w:val="1"/>
    <w:qFormat/>
    <w:rsid w:val="0023123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47EBC"/>
    <w:pPr>
      <w:ind w:left="720"/>
      <w:contextualSpacing/>
    </w:pPr>
  </w:style>
  <w:style w:type="table" w:customStyle="1" w:styleId="Stil1">
    <w:name w:val="Stil1"/>
    <w:basedOn w:val="TabloWeb1"/>
    <w:uiPriority w:val="99"/>
    <w:qFormat/>
    <w:rsid w:val="00547EBC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547EB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17</cp:revision>
  <cp:lastPrinted>2019-04-22T10:28:00Z</cp:lastPrinted>
  <dcterms:created xsi:type="dcterms:W3CDTF">2018-06-12T07:29:00Z</dcterms:created>
  <dcterms:modified xsi:type="dcterms:W3CDTF">2019-04-22T10:29:00Z</dcterms:modified>
</cp:coreProperties>
</file>